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CDE" w:rsidRPr="00CA4F31" w:rsidRDefault="00CA4F31">
      <w:pPr>
        <w:rPr>
          <w:b/>
        </w:rPr>
      </w:pPr>
      <w:r w:rsidRPr="00CA4F31">
        <w:rPr>
          <w:b/>
        </w:rPr>
        <w:t>RMK Sagadi metsakeskuse kassamüügi kord</w:t>
      </w:r>
    </w:p>
    <w:p w:rsidR="00CA4F31" w:rsidRDefault="00CA4F31"/>
    <w:p w:rsidR="00CA4F31" w:rsidRDefault="00CA4F31" w:rsidP="00CA4F31">
      <w:pPr>
        <w:pStyle w:val="Loendilik"/>
        <w:numPr>
          <w:ilvl w:val="0"/>
          <w:numId w:val="1"/>
        </w:numPr>
      </w:pPr>
      <w:r>
        <w:t>Sagadi metsakeskuses toimivad järgmised müügikohad:</w:t>
      </w:r>
    </w:p>
    <w:p w:rsidR="00CA4F31" w:rsidRDefault="00CA4F31" w:rsidP="00CA4F31">
      <w:pPr>
        <w:pStyle w:val="Loendilik"/>
        <w:numPr>
          <w:ilvl w:val="1"/>
          <w:numId w:val="1"/>
        </w:numPr>
      </w:pPr>
      <w:r>
        <w:t xml:space="preserve"> Metsamuuseumi müügikoht ja härrastemaja müügikoht</w:t>
      </w:r>
    </w:p>
    <w:p w:rsidR="00CA4F31" w:rsidRDefault="00CA4F31" w:rsidP="00CA4F31">
      <w:pPr>
        <w:pStyle w:val="Loendilik"/>
        <w:numPr>
          <w:ilvl w:val="1"/>
          <w:numId w:val="1"/>
        </w:numPr>
      </w:pPr>
      <w:r>
        <w:t>Hotelli infopunkt</w:t>
      </w:r>
    </w:p>
    <w:p w:rsidR="00CA4F31" w:rsidRDefault="00CA4F31" w:rsidP="00CA4F31">
      <w:pPr>
        <w:pStyle w:val="Loendilik"/>
        <w:numPr>
          <w:ilvl w:val="1"/>
          <w:numId w:val="1"/>
        </w:numPr>
      </w:pPr>
      <w:r>
        <w:t>Restorani baar</w:t>
      </w:r>
    </w:p>
    <w:p w:rsidR="00CA4F31" w:rsidRDefault="00CA4F31" w:rsidP="00CA4F31">
      <w:pPr>
        <w:pStyle w:val="Loendilik"/>
        <w:numPr>
          <w:ilvl w:val="0"/>
          <w:numId w:val="1"/>
        </w:numPr>
      </w:pPr>
      <w:r>
        <w:t xml:space="preserve"> </w:t>
      </w:r>
      <w:r w:rsidR="00595F69">
        <w:t>Müügikohtade üleselt toimivad järgmised kassad:</w:t>
      </w:r>
    </w:p>
    <w:p w:rsidR="00595F69" w:rsidRDefault="00595F69" w:rsidP="00595F69">
      <w:pPr>
        <w:pStyle w:val="Loendilik"/>
        <w:numPr>
          <w:ilvl w:val="1"/>
          <w:numId w:val="1"/>
        </w:numPr>
      </w:pPr>
      <w:r>
        <w:t>Muuseumi kassa</w:t>
      </w:r>
    </w:p>
    <w:p w:rsidR="00595F69" w:rsidRDefault="00595F69" w:rsidP="00595F69">
      <w:pPr>
        <w:pStyle w:val="Loendilik"/>
        <w:numPr>
          <w:ilvl w:val="1"/>
          <w:numId w:val="1"/>
        </w:numPr>
      </w:pPr>
      <w:r>
        <w:t>Hotelli infopunkti kassa</w:t>
      </w:r>
    </w:p>
    <w:p w:rsidR="00595F69" w:rsidRDefault="00595F69" w:rsidP="00595F69">
      <w:pPr>
        <w:pStyle w:val="Loendilik"/>
        <w:numPr>
          <w:ilvl w:val="1"/>
          <w:numId w:val="1"/>
        </w:numPr>
      </w:pPr>
      <w:r>
        <w:t>Restorani baari kassa</w:t>
      </w:r>
    </w:p>
    <w:p w:rsidR="00595F69" w:rsidRDefault="00595F69" w:rsidP="00CA4F31">
      <w:pPr>
        <w:pStyle w:val="Loendilik"/>
        <w:numPr>
          <w:ilvl w:val="0"/>
          <w:numId w:val="1"/>
        </w:numPr>
      </w:pPr>
      <w:r>
        <w:t xml:space="preserve">Härrastemaja müügikoha päevane </w:t>
      </w:r>
      <w:r w:rsidR="008E5090">
        <w:t>piletiraha summa</w:t>
      </w:r>
      <w:r>
        <w:t xml:space="preserve"> antakse iga päeva lõpul teenindaja poolt üle metsamuuseumi kassasse.</w:t>
      </w:r>
      <w:r w:rsidR="008E5090">
        <w:t xml:space="preserve"> Metsmuuseumi teenindaja sisestab Axaptasse härrastemaja päevakäibe ja annab vastu kassaorderi. Sularaha hoitakse kuni üleandmiseni panka saatmiseks metsamuuseumi </w:t>
      </w:r>
      <w:proofErr w:type="spellStart"/>
      <w:r w:rsidR="008E5090">
        <w:t>šeifis</w:t>
      </w:r>
      <w:proofErr w:type="spellEnd"/>
      <w:r w:rsidR="008E5090">
        <w:t>.</w:t>
      </w:r>
    </w:p>
    <w:p w:rsidR="002B789C" w:rsidRDefault="008E5090" w:rsidP="002B789C">
      <w:pPr>
        <w:pStyle w:val="Loendilik"/>
        <w:numPr>
          <w:ilvl w:val="0"/>
          <w:numId w:val="1"/>
        </w:numPr>
      </w:pPr>
      <w:r>
        <w:t xml:space="preserve">Metsamuuseumi müügi sisestamine Axaptasse toimib jooksvalt tehingupõhiselt. Päeva lõpus lõpetab muuseumi teenindaja kassa, kontrollib päevaaruande järgi sularaha summad. Sularaha hoitakse kuni üleandmiseni panka saatmiseks metsamuuseumi </w:t>
      </w:r>
      <w:proofErr w:type="spellStart"/>
      <w:r>
        <w:t>šeifis</w:t>
      </w:r>
      <w:proofErr w:type="spellEnd"/>
      <w:r>
        <w:t>. Päevaaruanne ja kaardimaksete tšekid säilitatakse vastavas kaustas.</w:t>
      </w:r>
    </w:p>
    <w:p w:rsidR="008E5090" w:rsidRDefault="002B789C" w:rsidP="002B789C">
      <w:pPr>
        <w:pStyle w:val="Loendilik"/>
        <w:numPr>
          <w:ilvl w:val="0"/>
          <w:numId w:val="1"/>
        </w:numPr>
      </w:pPr>
      <w:r>
        <w:t xml:space="preserve">Hotelli infopunkti teenindaja sisestab päeva lõpul </w:t>
      </w:r>
      <w:proofErr w:type="spellStart"/>
      <w:r>
        <w:t>Hotise</w:t>
      </w:r>
      <w:proofErr w:type="spellEnd"/>
      <w:r>
        <w:t xml:space="preserve"> aruande alusel Axaptasse kaardimaksete käibed kaupade/teenuste lõikes. Müügitellimused ja kaardimaksete tšekid säilitatakse vastavas kaustas.</w:t>
      </w:r>
    </w:p>
    <w:p w:rsidR="00595F69" w:rsidRDefault="00595F69" w:rsidP="00CA4F31">
      <w:pPr>
        <w:pStyle w:val="Loendilik"/>
        <w:numPr>
          <w:ilvl w:val="0"/>
          <w:numId w:val="1"/>
        </w:numPr>
      </w:pPr>
      <w:r>
        <w:t>Restorani baari päevane sularaha antakse iga päeva lõpul teenindaja poolt üle hotelli infopunkti kassasse, välja arvatud vahetusraha.</w:t>
      </w:r>
      <w:r w:rsidR="008E5090">
        <w:t xml:space="preserve"> Samuti antakse üle kaardimaksete tšekid. </w:t>
      </w:r>
      <w:r>
        <w:t xml:space="preserve"> </w:t>
      </w:r>
      <w:r w:rsidR="008E5090">
        <w:t xml:space="preserve">Infopunkti teenindaja sisestab Axaptasse restorani päevakäibe nii sularaha kui kaardimüügi osas ning annab restorani teenindajale vastu kassaorderi. </w:t>
      </w:r>
    </w:p>
    <w:p w:rsidR="002B789C" w:rsidRDefault="008E5090" w:rsidP="00CA4F31">
      <w:pPr>
        <w:pStyle w:val="Loendilik"/>
        <w:numPr>
          <w:ilvl w:val="0"/>
          <w:numId w:val="1"/>
        </w:numPr>
      </w:pPr>
      <w:r>
        <w:t xml:space="preserve">Hotelli infopunkti teenindaja sisestab päeva lõpul </w:t>
      </w:r>
      <w:proofErr w:type="spellStart"/>
      <w:r>
        <w:t>Hotise</w:t>
      </w:r>
      <w:proofErr w:type="spellEnd"/>
      <w:r>
        <w:t xml:space="preserve"> aruande alusel Axaptasse sularaha </w:t>
      </w:r>
      <w:r w:rsidR="002B789C">
        <w:t>päevakäibe teenuste lõikes.</w:t>
      </w:r>
    </w:p>
    <w:p w:rsidR="002B789C" w:rsidRDefault="002B789C" w:rsidP="00CA4F31">
      <w:pPr>
        <w:pStyle w:val="Loendilik"/>
        <w:numPr>
          <w:ilvl w:val="0"/>
          <w:numId w:val="1"/>
        </w:numPr>
      </w:pPr>
      <w:r>
        <w:t xml:space="preserve">Hotelli infopunkti teenindaja hoiustab päeva sularaha (nii restorani kui hotelli käibe) eraldi ümbrikus, kuhu kirjutab peale kuupäeva, summa, Axaptasse sissekande arve </w:t>
      </w:r>
      <w:proofErr w:type="spellStart"/>
      <w:r>
        <w:t>numbri(d</w:t>
      </w:r>
      <w:proofErr w:type="spellEnd"/>
      <w:r>
        <w:t xml:space="preserve">) ja allkirja. Sularaha ümbrikke hoitakse kuni üleandmiseni panka saatmiseks hotelli </w:t>
      </w:r>
      <w:proofErr w:type="spellStart"/>
      <w:r>
        <w:t>šeifis</w:t>
      </w:r>
      <w:proofErr w:type="spellEnd"/>
      <w:r>
        <w:t>.</w:t>
      </w:r>
    </w:p>
    <w:p w:rsidR="002B789C" w:rsidRDefault="002B789C" w:rsidP="00CA4F31">
      <w:pPr>
        <w:pStyle w:val="Loendilik"/>
        <w:numPr>
          <w:ilvl w:val="0"/>
          <w:numId w:val="1"/>
        </w:numPr>
      </w:pPr>
      <w:r>
        <w:t xml:space="preserve">Hotelli vanemadministraator kontrollib igal esmaspäeval hotelli </w:t>
      </w:r>
      <w:proofErr w:type="spellStart"/>
      <w:r>
        <w:t>šeifi</w:t>
      </w:r>
      <w:proofErr w:type="spellEnd"/>
      <w:r>
        <w:t xml:space="preserve"> sularaha seisu vastavust Axapta pearaamatu päevaaruannetega.</w:t>
      </w:r>
    </w:p>
    <w:p w:rsidR="008E5090" w:rsidRDefault="00A817A0" w:rsidP="00CA4F31">
      <w:pPr>
        <w:pStyle w:val="Loendilik"/>
        <w:numPr>
          <w:ilvl w:val="0"/>
          <w:numId w:val="1"/>
        </w:numPr>
      </w:pPr>
      <w:r>
        <w:t>Sularaha üleandmine panka toimub üldjuhul kaks korda kuus neljapäeviti (suvehooajal vajadusel sagedamini). Sularaha viib panka lepinguline partner. Sularaha üleandmiseks valmistab ette hotelli infopunkti töötaja.</w:t>
      </w:r>
    </w:p>
    <w:p w:rsidR="00502072" w:rsidRDefault="00502072" w:rsidP="00CA4F31">
      <w:pPr>
        <w:pStyle w:val="Loendilik"/>
        <w:numPr>
          <w:ilvl w:val="0"/>
          <w:numId w:val="1"/>
        </w:numPr>
      </w:pPr>
      <w:r>
        <w:t>Muuseumi kassa sularaha üleandmiseks panka teeb muuseumi juht kassa väljamakse hotelli infopunkti kassasse sama päeva hommikul, kui lepinguline partner on tulemas sularaha panka viima. Kassa väljamakse order allkirjastatakse üleandja ja vastuvõtja poolt, orderi üks eksemplar säilitatakse metsamuuseumi tšekkide kaustas, teine infoleti kaustas.</w:t>
      </w:r>
    </w:p>
    <w:p w:rsidR="006D7E74" w:rsidRDefault="006D7E74">
      <w:bookmarkStart w:id="0" w:name="_GoBack"/>
      <w:bookmarkEnd w:id="0"/>
    </w:p>
    <w:sectPr w:rsidR="006D7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715A"/>
    <w:multiLevelType w:val="multilevel"/>
    <w:tmpl w:val="184090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31"/>
    <w:rsid w:val="00066847"/>
    <w:rsid w:val="00226CDE"/>
    <w:rsid w:val="002B789C"/>
    <w:rsid w:val="004B5B0B"/>
    <w:rsid w:val="00502072"/>
    <w:rsid w:val="00595F69"/>
    <w:rsid w:val="00690F31"/>
    <w:rsid w:val="006D7E74"/>
    <w:rsid w:val="008E5090"/>
    <w:rsid w:val="00A817A0"/>
    <w:rsid w:val="00CA4F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4B5B0B"/>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CA4F31"/>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oendilik">
    <w:name w:val="List Paragraph"/>
    <w:basedOn w:val="Normaallaad"/>
    <w:uiPriority w:val="34"/>
    <w:qFormat/>
    <w:rsid w:val="00CA4F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4B5B0B"/>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CA4F31"/>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oendilik">
    <w:name w:val="List Paragraph"/>
    <w:basedOn w:val="Normaallaad"/>
    <w:uiPriority w:val="34"/>
    <w:qFormat/>
    <w:rsid w:val="00CA4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2127</Characters>
  <Application>Microsoft Office Word</Application>
  <DocSecurity>0</DocSecurity>
  <Lines>17</Lines>
  <Paragraphs>4</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a1</cp:lastModifiedBy>
  <cp:revision>2</cp:revision>
  <dcterms:created xsi:type="dcterms:W3CDTF">2014-04-04T10:45:00Z</dcterms:created>
  <dcterms:modified xsi:type="dcterms:W3CDTF">2014-04-04T10:45:00Z</dcterms:modified>
</cp:coreProperties>
</file>